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79F3" w14:textId="397D54F9" w:rsidR="007857D4" w:rsidRDefault="007857D4" w:rsidP="007857D4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      SEZNAM povolených VĚCÍ k předání</w:t>
      </w:r>
    </w:p>
    <w:p w14:paraId="26344DB9" w14:textId="77777777" w:rsidR="007857D4" w:rsidRDefault="007857D4" w:rsidP="00871876">
      <w:pPr>
        <w:spacing w:after="53"/>
        <w:ind w:left="567" w:right="851"/>
        <w:rPr>
          <w:rFonts w:cs="Calibri"/>
          <w:color w:val="000000"/>
          <w:sz w:val="22"/>
        </w:rPr>
      </w:pPr>
    </w:p>
    <w:p w14:paraId="3674D9DB" w14:textId="40ABF467" w:rsidR="00871876" w:rsidRPr="00871876" w:rsidRDefault="00871876" w:rsidP="00871876">
      <w:pPr>
        <w:ind w:left="567"/>
        <w:rPr>
          <w:sz w:val="24"/>
          <w:szCs w:val="24"/>
        </w:rPr>
      </w:pPr>
      <w:r w:rsidRPr="00871876">
        <w:rPr>
          <w:sz w:val="24"/>
          <w:szCs w:val="24"/>
        </w:rPr>
        <w:t>Vzhledem k</w:t>
      </w:r>
      <w:r w:rsidR="00831D72">
        <w:rPr>
          <w:sz w:val="24"/>
          <w:szCs w:val="24"/>
        </w:rPr>
        <w:t> zákazu návštěv (od pondělí 21. 9. 2020) Vám</w:t>
      </w:r>
      <w:r w:rsidRPr="00871876">
        <w:rPr>
          <w:sz w:val="24"/>
          <w:szCs w:val="24"/>
        </w:rPr>
        <w:t xml:space="preserve"> umožníme přinést potřeby Vašim blízkým v níže uvedeném rozsahu. Velice Vás žádáme o striktní dodržení daného seznamu. Vše musí být v originálních obalech a označené jménem pacienta/-</w:t>
      </w:r>
      <w:proofErr w:type="spellStart"/>
      <w:r w:rsidRPr="00871876">
        <w:rPr>
          <w:sz w:val="24"/>
          <w:szCs w:val="24"/>
        </w:rPr>
        <w:t>tky</w:t>
      </w:r>
      <w:proofErr w:type="spellEnd"/>
      <w:r w:rsidR="00831D72">
        <w:rPr>
          <w:sz w:val="24"/>
          <w:szCs w:val="24"/>
        </w:rPr>
        <w:t xml:space="preserve"> (nejlépe i oddělení A či B)</w:t>
      </w:r>
      <w:r w:rsidRPr="00871876">
        <w:rPr>
          <w:sz w:val="24"/>
          <w:szCs w:val="24"/>
        </w:rPr>
        <w:t xml:space="preserve">. S ohledem na </w:t>
      </w:r>
      <w:r w:rsidR="00831D72">
        <w:rPr>
          <w:sz w:val="24"/>
          <w:szCs w:val="24"/>
        </w:rPr>
        <w:t>velké množství pacientů a časovou náročnost odebírání „balíčků“ jsou termíny k předání vždy</w:t>
      </w:r>
    </w:p>
    <w:p w14:paraId="3BD667D2" w14:textId="7BA4379C" w:rsidR="00871876" w:rsidRPr="00724F69" w:rsidRDefault="00831D72" w:rsidP="00724F69">
      <w:pPr>
        <w:pStyle w:val="Nadpis1"/>
        <w:ind w:left="567"/>
        <w:rPr>
          <w:sz w:val="24"/>
          <w:szCs w:val="24"/>
        </w:rPr>
      </w:pPr>
      <w:r>
        <w:rPr>
          <w:sz w:val="24"/>
          <w:szCs w:val="24"/>
        </w:rPr>
        <w:t>středa</w:t>
      </w:r>
      <w:r w:rsidR="00871876" w:rsidRPr="00724F69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871876" w:rsidRPr="00724F69">
        <w:rPr>
          <w:sz w:val="24"/>
          <w:szCs w:val="24"/>
        </w:rPr>
        <w:t>:00 – 1</w:t>
      </w:r>
      <w:r>
        <w:rPr>
          <w:sz w:val="24"/>
          <w:szCs w:val="24"/>
        </w:rPr>
        <w:t>6</w:t>
      </w:r>
      <w:r w:rsidR="00871876" w:rsidRPr="00724F69">
        <w:rPr>
          <w:sz w:val="24"/>
          <w:szCs w:val="24"/>
        </w:rPr>
        <w:t>:00 hod</w:t>
      </w:r>
    </w:p>
    <w:p w14:paraId="2B59C526" w14:textId="483F41D1" w:rsidR="00871876" w:rsidRDefault="00831D72" w:rsidP="00724F69">
      <w:pPr>
        <w:pStyle w:val="Nadpis1"/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>Neděle</w:t>
      </w:r>
      <w:r w:rsidR="00871876" w:rsidRPr="00724F69">
        <w:rPr>
          <w:sz w:val="24"/>
          <w:szCs w:val="24"/>
        </w:rPr>
        <w:t xml:space="preserve"> 14:00 – 16:00 hod</w:t>
      </w:r>
    </w:p>
    <w:p w14:paraId="3DCCB79B" w14:textId="229731A7" w:rsidR="00831D72" w:rsidRPr="00831D72" w:rsidRDefault="00831D72" w:rsidP="00831D72">
      <w:pPr>
        <w:ind w:left="567"/>
        <w:rPr>
          <w:color w:val="009999"/>
          <w:sz w:val="24"/>
          <w:szCs w:val="24"/>
        </w:rPr>
      </w:pPr>
      <w:r w:rsidRPr="00831D72">
        <w:rPr>
          <w:color w:val="009999"/>
          <w:sz w:val="24"/>
          <w:szCs w:val="24"/>
        </w:rPr>
        <w:t>Vždy ve 20min</w:t>
      </w:r>
      <w:r w:rsidR="00DC6B40">
        <w:rPr>
          <w:color w:val="009999"/>
          <w:sz w:val="24"/>
          <w:szCs w:val="24"/>
        </w:rPr>
        <w:t>utových</w:t>
      </w:r>
      <w:r w:rsidRPr="00831D72">
        <w:rPr>
          <w:color w:val="009999"/>
          <w:sz w:val="24"/>
          <w:szCs w:val="24"/>
        </w:rPr>
        <w:t xml:space="preserve"> intervalech, tzn. </w:t>
      </w:r>
      <w:r w:rsidRPr="00831D72">
        <w:rPr>
          <w:color w:val="009999"/>
          <w:sz w:val="24"/>
          <w:szCs w:val="24"/>
        </w:rPr>
        <w:t>14:00, 14:20, 14:40, 15:00, 15:20, 15:40, 16:00</w:t>
      </w:r>
    </w:p>
    <w:p w14:paraId="07F1A223" w14:textId="77777777" w:rsidR="00831D72" w:rsidRDefault="00831D72" w:rsidP="00724F69">
      <w:pPr>
        <w:pStyle w:val="Nadpis1"/>
        <w:ind w:left="567"/>
        <w:rPr>
          <w:sz w:val="24"/>
          <w:szCs w:val="24"/>
        </w:rPr>
      </w:pPr>
    </w:p>
    <w:p w14:paraId="19C83AF1" w14:textId="291AE5E1" w:rsidR="00871876" w:rsidRPr="00724F69" w:rsidRDefault="00871876" w:rsidP="00724F69">
      <w:pPr>
        <w:pStyle w:val="Nadpis1"/>
        <w:ind w:left="567"/>
        <w:rPr>
          <w:sz w:val="24"/>
          <w:szCs w:val="24"/>
        </w:rPr>
      </w:pPr>
      <w:r w:rsidRPr="00724F69">
        <w:rPr>
          <w:sz w:val="24"/>
          <w:szCs w:val="24"/>
        </w:rPr>
        <w:t>Seznam povolených věcí:</w:t>
      </w:r>
    </w:p>
    <w:p w14:paraId="318A0233" w14:textId="77777777" w:rsidR="00871876" w:rsidRPr="00724F69" w:rsidRDefault="00871876" w:rsidP="00871876">
      <w:pPr>
        <w:pStyle w:val="Odstavecseseznamem"/>
        <w:numPr>
          <w:ilvl w:val="0"/>
          <w:numId w:val="1"/>
        </w:numPr>
        <w:spacing w:after="53"/>
        <w:ind w:left="567" w:right="851" w:firstLine="0"/>
        <w:rPr>
          <w:rFonts w:ascii="Montserrat" w:hAnsi="Montserrat" w:cs="Calibri"/>
          <w:color w:val="000000"/>
        </w:rPr>
      </w:pPr>
      <w:r w:rsidRPr="00724F69">
        <w:rPr>
          <w:rFonts w:ascii="Montserrat" w:hAnsi="Montserrat" w:cs="Calibri"/>
          <w:color w:val="000000"/>
        </w:rPr>
        <w:t>Doplňky stravy a vitamíny</w:t>
      </w:r>
    </w:p>
    <w:p w14:paraId="16831F6B" w14:textId="77777777" w:rsidR="00871876" w:rsidRPr="00724F69" w:rsidRDefault="00871876" w:rsidP="00871876">
      <w:pPr>
        <w:pStyle w:val="Odstavecseseznamem"/>
        <w:numPr>
          <w:ilvl w:val="0"/>
          <w:numId w:val="1"/>
        </w:numPr>
        <w:spacing w:after="53"/>
        <w:ind w:left="567" w:right="851" w:firstLine="0"/>
        <w:rPr>
          <w:rFonts w:ascii="Montserrat" w:hAnsi="Montserrat" w:cs="Calibri"/>
          <w:color w:val="000000"/>
        </w:rPr>
      </w:pPr>
      <w:r w:rsidRPr="00724F69">
        <w:rPr>
          <w:rFonts w:ascii="Montserrat" w:hAnsi="Montserrat" w:cs="Calibri"/>
          <w:color w:val="000000"/>
        </w:rPr>
        <w:t>Výživové přípravky (</w:t>
      </w:r>
      <w:proofErr w:type="spellStart"/>
      <w:r w:rsidRPr="00724F69">
        <w:rPr>
          <w:rFonts w:ascii="Montserrat" w:hAnsi="Montserrat" w:cs="Calibri"/>
          <w:color w:val="000000"/>
        </w:rPr>
        <w:t>nutridrink</w:t>
      </w:r>
      <w:proofErr w:type="spellEnd"/>
      <w:r w:rsidRPr="00724F69">
        <w:rPr>
          <w:rFonts w:ascii="Montserrat" w:hAnsi="Montserrat" w:cs="Calibri"/>
          <w:color w:val="000000"/>
        </w:rPr>
        <w:t xml:space="preserve">, </w:t>
      </w:r>
      <w:proofErr w:type="spellStart"/>
      <w:r w:rsidRPr="00724F69">
        <w:rPr>
          <w:rFonts w:ascii="Montserrat" w:hAnsi="Montserrat" w:cs="Calibri"/>
          <w:color w:val="000000"/>
        </w:rPr>
        <w:t>nutrikrém</w:t>
      </w:r>
      <w:proofErr w:type="spellEnd"/>
      <w:r w:rsidRPr="00724F69">
        <w:rPr>
          <w:rFonts w:ascii="Montserrat" w:hAnsi="Montserrat" w:cs="Calibri"/>
          <w:color w:val="000000"/>
        </w:rPr>
        <w:t xml:space="preserve">, </w:t>
      </w:r>
      <w:proofErr w:type="spellStart"/>
      <w:r w:rsidRPr="00724F69">
        <w:rPr>
          <w:rFonts w:ascii="Montserrat" w:hAnsi="Montserrat" w:cs="Calibri"/>
          <w:color w:val="000000"/>
        </w:rPr>
        <w:t>ensure</w:t>
      </w:r>
      <w:proofErr w:type="spellEnd"/>
      <w:r w:rsidRPr="00724F69">
        <w:rPr>
          <w:rFonts w:ascii="Montserrat" w:hAnsi="Montserrat" w:cs="Calibri"/>
          <w:color w:val="000000"/>
        </w:rPr>
        <w:t xml:space="preserve">, </w:t>
      </w:r>
      <w:proofErr w:type="spellStart"/>
      <w:r w:rsidRPr="00724F69">
        <w:rPr>
          <w:rFonts w:ascii="Montserrat" w:hAnsi="Montserrat" w:cs="Calibri"/>
          <w:color w:val="000000"/>
        </w:rPr>
        <w:t>fresubin</w:t>
      </w:r>
      <w:proofErr w:type="spellEnd"/>
      <w:r w:rsidRPr="00724F69">
        <w:rPr>
          <w:rFonts w:ascii="Montserrat" w:hAnsi="Montserrat" w:cs="Calibri"/>
          <w:color w:val="000000"/>
        </w:rPr>
        <w:t>)</w:t>
      </w:r>
    </w:p>
    <w:p w14:paraId="3F590AE3" w14:textId="77777777" w:rsidR="00871876" w:rsidRPr="00724F69" w:rsidRDefault="00871876" w:rsidP="00871876">
      <w:pPr>
        <w:pStyle w:val="Odstavecseseznamem"/>
        <w:numPr>
          <w:ilvl w:val="0"/>
          <w:numId w:val="1"/>
        </w:numPr>
        <w:spacing w:after="53"/>
        <w:ind w:left="567" w:right="851" w:firstLine="0"/>
        <w:rPr>
          <w:rFonts w:ascii="Montserrat" w:hAnsi="Montserrat" w:cs="Calibri"/>
          <w:color w:val="000000"/>
        </w:rPr>
      </w:pPr>
      <w:r w:rsidRPr="00724F69">
        <w:rPr>
          <w:rFonts w:ascii="Montserrat" w:hAnsi="Montserrat" w:cs="Calibri"/>
          <w:color w:val="000000"/>
        </w:rPr>
        <w:t>Zdravotní potřeby (naslouchadlo, berle apod.)</w:t>
      </w:r>
    </w:p>
    <w:p w14:paraId="56037716" w14:textId="77777777" w:rsidR="00871876" w:rsidRPr="00724F69" w:rsidRDefault="00871876" w:rsidP="00871876">
      <w:pPr>
        <w:pStyle w:val="Odstavecseseznamem"/>
        <w:numPr>
          <w:ilvl w:val="0"/>
          <w:numId w:val="1"/>
        </w:numPr>
        <w:spacing w:after="53"/>
        <w:ind w:left="567" w:right="851" w:firstLine="0"/>
        <w:rPr>
          <w:rFonts w:ascii="Montserrat" w:hAnsi="Montserrat" w:cs="Calibri"/>
          <w:color w:val="000000"/>
        </w:rPr>
      </w:pPr>
      <w:r w:rsidRPr="00724F69">
        <w:rPr>
          <w:rFonts w:ascii="Montserrat" w:hAnsi="Montserrat" w:cs="Calibri"/>
          <w:color w:val="000000"/>
        </w:rPr>
        <w:t>Lepící pasty na protézy</w:t>
      </w:r>
    </w:p>
    <w:p w14:paraId="5DFC71EA" w14:textId="77777777" w:rsidR="00871876" w:rsidRPr="00724F69" w:rsidRDefault="00871876" w:rsidP="00871876">
      <w:pPr>
        <w:pStyle w:val="Odstavecseseznamem"/>
        <w:numPr>
          <w:ilvl w:val="0"/>
          <w:numId w:val="1"/>
        </w:numPr>
        <w:spacing w:after="53"/>
        <w:ind w:left="567" w:right="851" w:firstLine="0"/>
        <w:rPr>
          <w:rFonts w:ascii="Montserrat" w:hAnsi="Montserrat" w:cs="Calibri"/>
          <w:color w:val="000000"/>
        </w:rPr>
      </w:pPr>
      <w:r w:rsidRPr="00724F69">
        <w:rPr>
          <w:rFonts w:ascii="Montserrat" w:hAnsi="Montserrat" w:cs="Calibri"/>
          <w:color w:val="000000"/>
        </w:rPr>
        <w:t>Čistící tablety na protézy</w:t>
      </w:r>
    </w:p>
    <w:p w14:paraId="38AAFF91" w14:textId="77777777" w:rsidR="00871876" w:rsidRPr="00724F69" w:rsidRDefault="00871876" w:rsidP="00871876">
      <w:pPr>
        <w:pStyle w:val="Odstavecseseznamem"/>
        <w:numPr>
          <w:ilvl w:val="0"/>
          <w:numId w:val="1"/>
        </w:numPr>
        <w:spacing w:after="53"/>
        <w:ind w:left="567" w:right="851" w:firstLine="0"/>
        <w:rPr>
          <w:rFonts w:ascii="Montserrat" w:hAnsi="Montserrat" w:cs="Calibri"/>
          <w:color w:val="000000"/>
        </w:rPr>
      </w:pPr>
      <w:r w:rsidRPr="00724F69">
        <w:rPr>
          <w:rFonts w:ascii="Montserrat" w:hAnsi="Montserrat" w:cs="Calibri"/>
          <w:color w:val="000000"/>
        </w:rPr>
        <w:t>Natahovací plenkové kalhotky</w:t>
      </w:r>
    </w:p>
    <w:p w14:paraId="131B2430" w14:textId="1AA07C6C" w:rsidR="00871876" w:rsidRDefault="00871876" w:rsidP="00871876">
      <w:pPr>
        <w:pStyle w:val="Odstavecseseznamem"/>
        <w:numPr>
          <w:ilvl w:val="0"/>
          <w:numId w:val="1"/>
        </w:numPr>
        <w:spacing w:after="53"/>
        <w:ind w:left="567" w:right="851" w:firstLine="0"/>
        <w:rPr>
          <w:rFonts w:ascii="Montserrat" w:hAnsi="Montserrat" w:cs="Calibri"/>
          <w:color w:val="000000"/>
        </w:rPr>
      </w:pPr>
      <w:r w:rsidRPr="00724F69">
        <w:rPr>
          <w:rFonts w:ascii="Montserrat" w:hAnsi="Montserrat" w:cs="Calibri"/>
          <w:color w:val="000000"/>
        </w:rPr>
        <w:t>Inkontinenční pomůcky</w:t>
      </w:r>
    </w:p>
    <w:p w14:paraId="19D200B2" w14:textId="3C3BA60C" w:rsidR="00831D72" w:rsidRPr="00724F69" w:rsidRDefault="00831D72" w:rsidP="00871876">
      <w:pPr>
        <w:pStyle w:val="Odstavecseseznamem"/>
        <w:numPr>
          <w:ilvl w:val="0"/>
          <w:numId w:val="1"/>
        </w:numPr>
        <w:spacing w:after="53"/>
        <w:ind w:left="567" w:right="851" w:firstLine="0"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Příp. jiné hygienické potřeby</w:t>
      </w:r>
    </w:p>
    <w:p w14:paraId="1347F5FE" w14:textId="77777777" w:rsidR="00871876" w:rsidRPr="00871876" w:rsidRDefault="00871876" w:rsidP="00871876">
      <w:pPr>
        <w:pStyle w:val="Odstavecseseznamem"/>
        <w:spacing w:after="53"/>
        <w:ind w:left="567" w:right="851" w:firstLine="0"/>
        <w:rPr>
          <w:rFonts w:ascii="Montserrat" w:hAnsi="Montserrat"/>
        </w:rPr>
      </w:pPr>
    </w:p>
    <w:p w14:paraId="4AB4DFB9" w14:textId="77777777" w:rsidR="00871876" w:rsidRPr="00871876" w:rsidRDefault="00871876" w:rsidP="00871876">
      <w:pPr>
        <w:ind w:left="567"/>
        <w:rPr>
          <w:sz w:val="24"/>
          <w:szCs w:val="24"/>
        </w:rPr>
      </w:pPr>
      <w:r w:rsidRPr="00871876">
        <w:rPr>
          <w:sz w:val="24"/>
          <w:szCs w:val="24"/>
        </w:rPr>
        <w:t>Vše ostatní se snažíme pro pacienty a pacientky zajistit, ale pokud budete chtít přispět na dobroty, kávu apod., pak lze zaslat libovolnou částku formou sponzorského daru na náš bankovní účet:</w:t>
      </w:r>
    </w:p>
    <w:p w14:paraId="17F79CDE" w14:textId="2C785D06" w:rsidR="00871876" w:rsidRPr="00871876" w:rsidRDefault="00871876" w:rsidP="00871876">
      <w:pPr>
        <w:ind w:left="567"/>
        <w:rPr>
          <w:sz w:val="24"/>
          <w:szCs w:val="24"/>
        </w:rPr>
      </w:pPr>
      <w:r w:rsidRPr="00871876">
        <w:rPr>
          <w:sz w:val="24"/>
          <w:szCs w:val="24"/>
        </w:rPr>
        <w:t xml:space="preserve">115-2735140257/0100, VS 19. </w:t>
      </w:r>
    </w:p>
    <w:p w14:paraId="1149B044" w14:textId="77777777" w:rsidR="00871876" w:rsidRPr="00871876" w:rsidRDefault="00871876" w:rsidP="00871876">
      <w:pPr>
        <w:ind w:left="567"/>
        <w:rPr>
          <w:sz w:val="24"/>
          <w:szCs w:val="24"/>
        </w:rPr>
      </w:pPr>
      <w:r w:rsidRPr="00871876">
        <w:rPr>
          <w:sz w:val="24"/>
          <w:szCs w:val="24"/>
        </w:rPr>
        <w:t>Pokud budete chtít doložit darovací smlouvou, kontaktujte nás, prosím.</w:t>
      </w:r>
    </w:p>
    <w:sectPr w:rsidR="00871876" w:rsidRPr="00871876" w:rsidSect="0092719C">
      <w:headerReference w:type="default" r:id="rId8"/>
      <w:pgSz w:w="11906" w:h="16838" w:code="9"/>
      <w:pgMar w:top="794" w:right="794" w:bottom="794" w:left="794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E8A6F" w14:textId="77777777" w:rsidR="00BD679F" w:rsidRDefault="00BD679F" w:rsidP="003C07DD">
      <w:pPr>
        <w:spacing w:after="0" w:line="240" w:lineRule="auto"/>
      </w:pPr>
      <w:r>
        <w:separator/>
      </w:r>
    </w:p>
  </w:endnote>
  <w:endnote w:type="continuationSeparator" w:id="0">
    <w:p w14:paraId="5B681E89" w14:textId="77777777" w:rsidR="00BD679F" w:rsidRDefault="00BD679F" w:rsidP="003C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569E" w14:textId="77777777" w:rsidR="00BD679F" w:rsidRDefault="00BD679F" w:rsidP="003C07DD">
      <w:pPr>
        <w:spacing w:after="0" w:line="240" w:lineRule="auto"/>
      </w:pPr>
      <w:r>
        <w:separator/>
      </w:r>
    </w:p>
  </w:footnote>
  <w:footnote w:type="continuationSeparator" w:id="0">
    <w:p w14:paraId="105F276D" w14:textId="77777777" w:rsidR="00BD679F" w:rsidRDefault="00BD679F" w:rsidP="003C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A312" w14:textId="77777777" w:rsidR="00445D89" w:rsidRPr="009B6C75" w:rsidRDefault="00B12D56" w:rsidP="009B6C75">
    <w:pPr>
      <w:pStyle w:val="Zhlav"/>
      <w:tabs>
        <w:tab w:val="clear" w:pos="4536"/>
        <w:tab w:val="clear" w:pos="9072"/>
        <w:tab w:val="left" w:pos="8080"/>
      </w:tabs>
      <w:ind w:left="4253"/>
      <w:jc w:val="both"/>
      <w:rPr>
        <w:b/>
        <w:bCs/>
        <w:szCs w:val="14"/>
      </w:rPr>
    </w:pPr>
    <w:r w:rsidRPr="009B6C75">
      <w:rPr>
        <w:noProof/>
        <w:szCs w:val="14"/>
      </w:rPr>
      <w:drawing>
        <wp:anchor distT="0" distB="0" distL="114300" distR="114300" simplePos="0" relativeHeight="251658240" behindDoc="0" locked="0" layoutInCell="1" allowOverlap="1" wp14:anchorId="36C23384" wp14:editId="533F0EF1">
          <wp:simplePos x="0" y="0"/>
          <wp:positionH relativeFrom="column">
            <wp:posOffset>-37465</wp:posOffset>
          </wp:positionH>
          <wp:positionV relativeFrom="page">
            <wp:posOffset>414020</wp:posOffset>
          </wp:positionV>
          <wp:extent cx="1850400" cy="766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vidus Medical -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D89" w:rsidRPr="009B6C75">
      <w:rPr>
        <w:b/>
        <w:bCs/>
        <w:szCs w:val="14"/>
      </w:rPr>
      <w:t xml:space="preserve">Vividus Medical, s.r.o., </w:t>
    </w:r>
  </w:p>
  <w:p w14:paraId="261CC434" w14:textId="77777777" w:rsidR="00445D89" w:rsidRPr="009B6C75" w:rsidRDefault="00445D89" w:rsidP="009B6C75">
    <w:pPr>
      <w:pStyle w:val="Zhlav"/>
      <w:tabs>
        <w:tab w:val="clear" w:pos="4536"/>
        <w:tab w:val="clear" w:pos="9072"/>
        <w:tab w:val="left" w:pos="8080"/>
      </w:tabs>
      <w:ind w:left="4253"/>
      <w:jc w:val="both"/>
      <w:rPr>
        <w:szCs w:val="14"/>
      </w:rPr>
    </w:pPr>
    <w:r w:rsidRPr="009B6C75">
      <w:rPr>
        <w:szCs w:val="14"/>
      </w:rPr>
      <w:t xml:space="preserve">B. Němcové 1025/9, 678 </w:t>
    </w:r>
    <w:proofErr w:type="gramStart"/>
    <w:r w:rsidRPr="009B6C75">
      <w:rPr>
        <w:szCs w:val="14"/>
      </w:rPr>
      <w:t>01  Blansko</w:t>
    </w:r>
    <w:proofErr w:type="gramEnd"/>
    <w:r w:rsidR="00B12D56" w:rsidRPr="009B6C75">
      <w:rPr>
        <w:szCs w:val="14"/>
      </w:rPr>
      <w:tab/>
    </w:r>
    <w:r w:rsidRPr="009B6C75">
      <w:rPr>
        <w:szCs w:val="14"/>
      </w:rPr>
      <w:t>tel.: +420 515 917 900</w:t>
    </w:r>
  </w:p>
  <w:p w14:paraId="389FD07D" w14:textId="77777777" w:rsidR="009B6C75" w:rsidRPr="009B6C75" w:rsidRDefault="00445D89" w:rsidP="009B6C75">
    <w:pPr>
      <w:pStyle w:val="Zkladnodstavec"/>
      <w:tabs>
        <w:tab w:val="left" w:pos="8080"/>
      </w:tabs>
      <w:spacing w:line="240" w:lineRule="auto"/>
      <w:ind w:left="4253"/>
      <w:jc w:val="both"/>
      <w:rPr>
        <w:rFonts w:cs="Montserrat"/>
        <w:sz w:val="14"/>
        <w:szCs w:val="14"/>
      </w:rPr>
    </w:pPr>
    <w:r w:rsidRPr="009B6C75">
      <w:rPr>
        <w:sz w:val="14"/>
        <w:szCs w:val="14"/>
      </w:rPr>
      <w:t>IČ: 05157005, DIČ: CZ05157005</w:t>
    </w:r>
    <w:r w:rsidR="00B12D56" w:rsidRPr="009B6C75">
      <w:rPr>
        <w:sz w:val="14"/>
        <w:szCs w:val="14"/>
      </w:rPr>
      <w:tab/>
    </w:r>
    <w:r w:rsidR="00B12D56" w:rsidRPr="009B6C75">
      <w:rPr>
        <w:rFonts w:cs="Montserrat"/>
        <w:sz w:val="14"/>
        <w:szCs w:val="14"/>
      </w:rPr>
      <w:t>email: info@vividus-medical.cz</w:t>
    </w:r>
  </w:p>
  <w:p w14:paraId="660E1DD4" w14:textId="77777777" w:rsidR="009B6C75" w:rsidRPr="009B6C75" w:rsidRDefault="00445D89" w:rsidP="009B6C75">
    <w:pPr>
      <w:pStyle w:val="Zkladnodstavec"/>
      <w:tabs>
        <w:tab w:val="left" w:pos="8080"/>
      </w:tabs>
      <w:spacing w:line="240" w:lineRule="auto"/>
      <w:ind w:left="4253"/>
      <w:jc w:val="both"/>
      <w:rPr>
        <w:color w:val="359A9D"/>
        <w:sz w:val="14"/>
        <w:szCs w:val="14"/>
      </w:rPr>
    </w:pPr>
    <w:r w:rsidRPr="009B6C75">
      <w:rPr>
        <w:sz w:val="14"/>
        <w:szCs w:val="14"/>
      </w:rPr>
      <w:t xml:space="preserve">Provozovna: Terezy Novákové 62b, 621 </w:t>
    </w:r>
    <w:proofErr w:type="gramStart"/>
    <w:r w:rsidRPr="009B6C75">
      <w:rPr>
        <w:sz w:val="14"/>
        <w:szCs w:val="14"/>
      </w:rPr>
      <w:t>00  Brno</w:t>
    </w:r>
    <w:proofErr w:type="gramEnd"/>
    <w:r w:rsidR="00B12D56" w:rsidRPr="009B6C75">
      <w:rPr>
        <w:sz w:val="14"/>
        <w:szCs w:val="14"/>
      </w:rPr>
      <w:tab/>
    </w:r>
    <w:r w:rsidR="00B12D56" w:rsidRPr="009B6C75">
      <w:rPr>
        <w:b/>
        <w:bCs/>
        <w:color w:val="359A9D"/>
        <w:sz w:val="14"/>
        <w:szCs w:val="14"/>
      </w:rPr>
      <w:t>www.vividus-medical.cz</w:t>
    </w:r>
  </w:p>
  <w:p w14:paraId="469B46BA" w14:textId="77777777" w:rsidR="0092719C" w:rsidRPr="009B6C75" w:rsidRDefault="0092719C" w:rsidP="009B6C75">
    <w:pPr>
      <w:pStyle w:val="Zkladnodstavec"/>
      <w:tabs>
        <w:tab w:val="left" w:pos="7938"/>
      </w:tabs>
      <w:ind w:left="4253"/>
      <w:jc w:val="both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D1209" wp14:editId="1D19BEFC">
              <wp:simplePos x="0" y="0"/>
              <wp:positionH relativeFrom="column">
                <wp:posOffset>2700655</wp:posOffset>
              </wp:positionH>
              <wp:positionV relativeFrom="paragraph">
                <wp:posOffset>36195</wp:posOffset>
              </wp:positionV>
              <wp:extent cx="3834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34000" cy="0"/>
                      </a:xfrm>
                      <a:prstGeom prst="line">
                        <a:avLst/>
                      </a:prstGeom>
                      <a:ln>
                        <a:solidFill>
                          <a:srgbClr val="359A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E96B9B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2.85pt" to="514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" strokecolor="#359a9d" strokeweight=".5pt">
              <v:stroke joinstyle="miter"/>
            </v:line>
          </w:pict>
        </mc:Fallback>
      </mc:AlternateContent>
    </w:r>
  </w:p>
  <w:p w14:paraId="4DF518F3" w14:textId="77777777" w:rsidR="009B6C75" w:rsidRPr="009B6C75" w:rsidRDefault="009B6C75" w:rsidP="009B6C75">
    <w:pPr>
      <w:pStyle w:val="Zkladnodstavec"/>
      <w:tabs>
        <w:tab w:val="left" w:pos="7938"/>
      </w:tabs>
      <w:ind w:left="4253"/>
      <w:jc w:val="both"/>
      <w:rPr>
        <w:sz w:val="14"/>
        <w:szCs w:val="14"/>
      </w:rPr>
    </w:pPr>
  </w:p>
  <w:p w14:paraId="4ECAF1C7" w14:textId="77777777" w:rsidR="009B6C75" w:rsidRPr="009B6C75" w:rsidRDefault="009B6C75" w:rsidP="009B6C75">
    <w:pPr>
      <w:pStyle w:val="Zkladnodstavec"/>
      <w:tabs>
        <w:tab w:val="left" w:pos="7938"/>
      </w:tabs>
      <w:ind w:left="4253"/>
      <w:jc w:val="both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552.75pt;height:535.5pt" o:bullet="t">
        <v:imagedata r:id="rId1" o:title="clip_image001"/>
      </v:shape>
    </w:pict>
  </w:numPicBullet>
  <w:abstractNum w:abstractNumId="0" w15:restartNumberingAfterBreak="0">
    <w:nsid w:val="1E9272A1"/>
    <w:multiLevelType w:val="hybridMultilevel"/>
    <w:tmpl w:val="91EA6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751F91"/>
    <w:multiLevelType w:val="hybridMultilevel"/>
    <w:tmpl w:val="4D96F58C"/>
    <w:lvl w:ilvl="0" w:tplc="AA76DA1E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DD"/>
    <w:rsid w:val="000C370D"/>
    <w:rsid w:val="001D0CCB"/>
    <w:rsid w:val="001F2518"/>
    <w:rsid w:val="00363154"/>
    <w:rsid w:val="003757BC"/>
    <w:rsid w:val="003C07DD"/>
    <w:rsid w:val="00445D89"/>
    <w:rsid w:val="00482F29"/>
    <w:rsid w:val="004E17BB"/>
    <w:rsid w:val="0059612D"/>
    <w:rsid w:val="00724F69"/>
    <w:rsid w:val="007857D4"/>
    <w:rsid w:val="00831D72"/>
    <w:rsid w:val="00871876"/>
    <w:rsid w:val="0092719C"/>
    <w:rsid w:val="009B6C75"/>
    <w:rsid w:val="00B054E3"/>
    <w:rsid w:val="00B12D56"/>
    <w:rsid w:val="00BD679F"/>
    <w:rsid w:val="00DB0D17"/>
    <w:rsid w:val="00DC6B40"/>
    <w:rsid w:val="00E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6FA9"/>
  <w15:chartTrackingRefBased/>
  <w15:docId w15:val="{D3012412-4A1D-4314-B09E-58E7BA3A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C75"/>
    <w:rPr>
      <w:rFonts w:ascii="Montserrat" w:hAnsi="Montserra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B6C75"/>
    <w:pPr>
      <w:keepNext/>
      <w:keepLines/>
      <w:spacing w:before="240" w:after="0"/>
      <w:outlineLvl w:val="0"/>
    </w:pPr>
    <w:rPr>
      <w:rFonts w:ascii="Montserrat Medium" w:eastAsiaTheme="majorEastAsia" w:hAnsi="Montserrat Medium" w:cstheme="majorBidi"/>
      <w:caps/>
      <w:color w:val="359A9D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154"/>
    <w:pPr>
      <w:keepNext/>
      <w:keepLines/>
      <w:spacing w:before="40" w:after="0"/>
      <w:outlineLvl w:val="1"/>
    </w:pPr>
    <w:rPr>
      <w:rFonts w:ascii="Montserrat Medium" w:eastAsiaTheme="majorEastAsia" w:hAnsi="Montserrat Medium" w:cstheme="majorBidi"/>
      <w:color w:val="359A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3154"/>
    <w:pPr>
      <w:keepNext/>
      <w:keepLines/>
      <w:spacing w:before="40" w:after="0"/>
      <w:outlineLvl w:val="2"/>
    </w:pPr>
    <w:rPr>
      <w:rFonts w:ascii="Montserrat Medium" w:eastAsiaTheme="majorEastAsia" w:hAnsi="Montserrat Medium" w:cstheme="majorBidi"/>
      <w:color w:val="359A9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3154"/>
    <w:pPr>
      <w:keepNext/>
      <w:keepLines/>
      <w:spacing w:before="40" w:after="0"/>
      <w:outlineLvl w:val="3"/>
    </w:pPr>
    <w:rPr>
      <w:rFonts w:ascii="Montserrat Medium" w:eastAsiaTheme="majorEastAsia" w:hAnsi="Montserrat Medium" w:cstheme="majorBidi"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17BB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4E17BB"/>
    <w:rPr>
      <w:rFonts w:ascii="Montserrat" w:hAnsi="Montserrat"/>
      <w:sz w:val="14"/>
    </w:rPr>
  </w:style>
  <w:style w:type="paragraph" w:styleId="Zpat">
    <w:name w:val="footer"/>
    <w:basedOn w:val="Normln"/>
    <w:link w:val="ZpatChar"/>
    <w:uiPriority w:val="99"/>
    <w:unhideWhenUsed/>
    <w:rsid w:val="004E17BB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4E17BB"/>
    <w:rPr>
      <w:rFonts w:ascii="Montserrat" w:hAnsi="Montserrat"/>
      <w:sz w:val="14"/>
    </w:rPr>
  </w:style>
  <w:style w:type="paragraph" w:customStyle="1" w:styleId="Zkladnodstavec">
    <w:name w:val="[Základní odstavec]"/>
    <w:basedOn w:val="Normln"/>
    <w:uiPriority w:val="99"/>
    <w:rsid w:val="004E17BB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E17BB"/>
    <w:rPr>
      <w:color w:val="359A9D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6C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B6C75"/>
    <w:rPr>
      <w:rFonts w:ascii="Montserrat Medium" w:eastAsiaTheme="majorEastAsia" w:hAnsi="Montserrat Medium" w:cstheme="majorBidi"/>
      <w:caps/>
      <w:color w:val="359A9D"/>
      <w:sz w:val="44"/>
      <w:szCs w:val="32"/>
    </w:rPr>
  </w:style>
  <w:style w:type="paragraph" w:styleId="Bezmezer">
    <w:name w:val="No Spacing"/>
    <w:uiPriority w:val="1"/>
    <w:qFormat/>
    <w:rsid w:val="009B6C75"/>
    <w:pPr>
      <w:spacing w:after="0" w:line="240" w:lineRule="auto"/>
    </w:pPr>
    <w:rPr>
      <w:rFonts w:ascii="Montserrat" w:hAnsi="Montserrat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363154"/>
    <w:rPr>
      <w:rFonts w:ascii="Montserrat Medium" w:eastAsiaTheme="majorEastAsia" w:hAnsi="Montserrat Medium" w:cstheme="majorBidi"/>
      <w:color w:val="359A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63154"/>
    <w:rPr>
      <w:rFonts w:ascii="Montserrat Medium" w:eastAsiaTheme="majorEastAsia" w:hAnsi="Montserrat Medium" w:cstheme="majorBidi"/>
      <w:color w:val="359A9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3154"/>
    <w:rPr>
      <w:rFonts w:ascii="Montserrat Medium" w:eastAsiaTheme="majorEastAsia" w:hAnsi="Montserrat Medium" w:cstheme="majorBidi"/>
      <w:i/>
      <w:iCs/>
      <w:color w:val="000000" w:themeColor="tex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36315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63154"/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E17BB"/>
    <w:pPr>
      <w:numPr>
        <w:ilvl w:val="1"/>
      </w:numPr>
    </w:pPr>
    <w:rPr>
      <w:rFonts w:ascii="Montserrat Medium" w:eastAsiaTheme="minorEastAsia" w:hAnsi="Montserrat Medium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E17BB"/>
    <w:rPr>
      <w:rFonts w:ascii="Montserrat Medium" w:eastAsiaTheme="minorEastAsia" w:hAnsi="Montserrat Medium"/>
      <w:spacing w:val="15"/>
    </w:rPr>
  </w:style>
  <w:style w:type="character" w:styleId="Zdraznnjemn">
    <w:name w:val="Subtle Emphasis"/>
    <w:basedOn w:val="Standardnpsmoodstavce"/>
    <w:uiPriority w:val="19"/>
    <w:qFormat/>
    <w:rsid w:val="004E17B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857D4"/>
    <w:pPr>
      <w:autoSpaceDE w:val="0"/>
      <w:autoSpaceDN w:val="0"/>
      <w:adjustRightInd w:val="0"/>
      <w:spacing w:before="40" w:after="0" w:line="240" w:lineRule="auto"/>
      <w:ind w:left="448" w:hanging="349"/>
    </w:pPr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BAA3-9130-40C2-A2B8-11116CA8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Polák</dc:creator>
  <cp:keywords/>
  <dc:description/>
  <cp:lastModifiedBy>Hana Cahová</cp:lastModifiedBy>
  <cp:revision>2</cp:revision>
  <dcterms:created xsi:type="dcterms:W3CDTF">2020-09-23T12:35:00Z</dcterms:created>
  <dcterms:modified xsi:type="dcterms:W3CDTF">2020-09-23T12:35:00Z</dcterms:modified>
</cp:coreProperties>
</file>